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01BCC" w14:textId="77777777" w:rsidR="00B17B11" w:rsidRDefault="00B17B11" w:rsidP="00B17B11">
      <w:pPr>
        <w:jc w:val="right"/>
        <w:rPr>
          <w:b/>
        </w:rPr>
      </w:pPr>
    </w:p>
    <w:p w14:paraId="2781A179" w14:textId="70C94A04" w:rsidR="00CE41F3" w:rsidRPr="00CE41F3" w:rsidRDefault="00CE41F3" w:rsidP="00CE41F3">
      <w:pPr>
        <w:spacing w:after="0"/>
        <w:jc w:val="both"/>
        <w:rPr>
          <w:b/>
        </w:rPr>
      </w:pPr>
      <w:r w:rsidRPr="00CE41F3">
        <w:rPr>
          <w:b/>
        </w:rPr>
        <w:t xml:space="preserve">AKBANK </w:t>
      </w:r>
      <w:proofErr w:type="spellStart"/>
      <w:r w:rsidRPr="00CE41F3">
        <w:rPr>
          <w:b/>
        </w:rPr>
        <w:t>T.A.Ş</w:t>
      </w:r>
      <w:proofErr w:type="spellEnd"/>
      <w:r w:rsidRPr="00CE41F3">
        <w:rPr>
          <w:b/>
        </w:rPr>
        <w:t xml:space="preserve">. MENSUPLARI TEKAÜT SANDIĞI VAKFI         </w:t>
      </w:r>
      <w:r>
        <w:rPr>
          <w:b/>
        </w:rPr>
        <w:t xml:space="preserve">                                                   </w:t>
      </w:r>
      <w:bookmarkStart w:id="0" w:name="_GoBack"/>
      <w:bookmarkEnd w:id="0"/>
      <w:r>
        <w:rPr>
          <w:b/>
        </w:rPr>
        <w:t xml:space="preserve">   …./…./2022</w:t>
      </w:r>
      <w:r w:rsidRPr="00CE41F3">
        <w:rPr>
          <w:b/>
        </w:rPr>
        <w:t xml:space="preserve">                        </w:t>
      </w:r>
    </w:p>
    <w:p w14:paraId="65FCBFA9" w14:textId="77777777" w:rsidR="00CE41F3" w:rsidRDefault="00CE41F3" w:rsidP="00CE41F3">
      <w:pPr>
        <w:spacing w:after="0"/>
        <w:jc w:val="both"/>
        <w:rPr>
          <w:b/>
        </w:rPr>
      </w:pPr>
      <w:proofErr w:type="spellStart"/>
      <w:r w:rsidRPr="00CE41F3">
        <w:rPr>
          <w:b/>
        </w:rPr>
        <w:t>Lati</w:t>
      </w:r>
      <w:proofErr w:type="spellEnd"/>
      <w:r w:rsidRPr="00CE41F3">
        <w:rPr>
          <w:b/>
        </w:rPr>
        <w:t xml:space="preserve"> lokum Sokak No: 17 Mecidiyeköy/ İstanbul</w:t>
      </w:r>
    </w:p>
    <w:p w14:paraId="11153AC5" w14:textId="77777777" w:rsidR="00CE41F3" w:rsidRDefault="00CE41F3" w:rsidP="00CE41F3">
      <w:pPr>
        <w:spacing w:after="0"/>
        <w:jc w:val="both"/>
        <w:rPr>
          <w:b/>
        </w:rPr>
      </w:pPr>
    </w:p>
    <w:p w14:paraId="08392640" w14:textId="2C519854" w:rsidR="00B17B11" w:rsidRDefault="00B17B11" w:rsidP="00CE41F3">
      <w:pPr>
        <w:jc w:val="both"/>
      </w:pPr>
      <w:r w:rsidRPr="00B17B11">
        <w:rPr>
          <w:b/>
        </w:rPr>
        <w:t>KONU:</w:t>
      </w:r>
      <w:r>
        <w:t xml:space="preserve"> 5510 sayılı Sosyal Sigortalar Kanunu Ek madde 18 ile düzenlenen Ramazan ve Kurban </w:t>
      </w:r>
      <w:proofErr w:type="spellStart"/>
      <w:r>
        <w:t>Bayramları’nda</w:t>
      </w:r>
      <w:proofErr w:type="spellEnd"/>
      <w:r>
        <w:t xml:space="preserve"> </w:t>
      </w:r>
      <w:proofErr w:type="spellStart"/>
      <w:r>
        <w:t>1.000,00’er</w:t>
      </w:r>
      <w:proofErr w:type="spellEnd"/>
      <w:r>
        <w:t xml:space="preserve"> TL. bayram ikramiyesi ödemesinin yapılmasına ilişkin talebim hakkındadır.</w:t>
      </w:r>
    </w:p>
    <w:p w14:paraId="137D1CED" w14:textId="5CD61939" w:rsidR="00B17B11" w:rsidRDefault="00B17B11" w:rsidP="00B17B11">
      <w:pPr>
        <w:jc w:val="both"/>
      </w:pPr>
      <w:r>
        <w:t xml:space="preserve">Sayın Vakfınız tarafından da bilindiği üzere 5510 sayılı Sosyal Sigortalar Kanunu’nda 18.05.2018 tarihi itibari ile yürürlüğe giren Ek madde 18 </w:t>
      </w:r>
      <w:r w:rsidR="005F37B4">
        <w:t xml:space="preserve">‘in </w:t>
      </w:r>
      <w:r>
        <w:t>“</w:t>
      </w:r>
      <w:r w:rsidRPr="00B17B11">
        <w:t xml:space="preserve">Kurumca bu Kanun ve ilgili mevzuat uyarınca gelir ve aylık ödemesi yapılanlara, ödemenin yapılacağı tarihte gelir ve aylık alma şartıyla, Ramazan Bayramı ve Kurban Bayramında </w:t>
      </w:r>
      <w:proofErr w:type="spellStart"/>
      <w:r w:rsidRPr="00B17B11">
        <w:t>1.000’er</w:t>
      </w:r>
      <w:proofErr w:type="spellEnd"/>
      <w:r w:rsidRPr="00B17B11">
        <w:t xml:space="preserve"> TL tutarında bayram ikramiyesi ödenir.</w:t>
      </w:r>
      <w:r>
        <w:t>”</w:t>
      </w:r>
      <w:r w:rsidR="005F37B4">
        <w:t xml:space="preserve"> Şeklindeki açık hükmü karşısında emeklilere Ramazan ve Kurban Bayramlarında ikramiye ödemesi yapıl</w:t>
      </w:r>
      <w:r w:rsidR="00037176">
        <w:t>maktadır.</w:t>
      </w:r>
    </w:p>
    <w:p w14:paraId="243D24C9" w14:textId="1E5B75E8" w:rsidR="001334C7" w:rsidRDefault="0073186B" w:rsidP="00B17B11">
      <w:pPr>
        <w:jc w:val="both"/>
      </w:pPr>
      <w:r>
        <w:t xml:space="preserve">Şeker Sigorta </w:t>
      </w:r>
      <w:proofErr w:type="spellStart"/>
      <w:r>
        <w:t>A.Ş</w:t>
      </w:r>
      <w:proofErr w:type="spellEnd"/>
      <w:r>
        <w:t xml:space="preserve">. Personeli Sigorta ve Yardım Sandığı Vakfına karşı açılan dava neticesinde Yargıtay 10. Hukuk Dairesi’nin 10.11.2021 tarih ve 2021/3575-13948 sayılı kararı ile </w:t>
      </w:r>
      <w:r w:rsidR="001334C7">
        <w:t>söz konusu bayram ikramiyelerinin ödeme yü</w:t>
      </w:r>
      <w:r w:rsidR="003F4D9F">
        <w:t>kümlüsünün vakıf olduğu hususu netleş</w:t>
      </w:r>
      <w:r w:rsidR="001334C7">
        <w:t>miş ve yerel mahkeme kararı kesinleşmiştir</w:t>
      </w:r>
      <w:r w:rsidR="003F4D9F">
        <w:t xml:space="preserve">. </w:t>
      </w:r>
      <w:r w:rsidR="00B8293B">
        <w:t xml:space="preserve">İçtihat niteliğindeki bu karar doğrultusunda, T. İş Bankası AŞ. Mensupları Emekli Sandığı Vakfı </w:t>
      </w:r>
      <w:r w:rsidR="003F4D9F">
        <w:t xml:space="preserve"> 20 Ocak 2022 tarihinde, </w:t>
      </w:r>
      <w:r w:rsidR="00B8293B">
        <w:t xml:space="preserve"> Garanti </w:t>
      </w:r>
      <w:proofErr w:type="spellStart"/>
      <w:r w:rsidR="00B8293B">
        <w:t>BBVA</w:t>
      </w:r>
      <w:proofErr w:type="spellEnd"/>
      <w:r w:rsidR="00B8293B">
        <w:t xml:space="preserve"> Emekli Sandığı</w:t>
      </w:r>
      <w:r w:rsidR="003F4D9F">
        <w:t xml:space="preserve"> 4 Mart 2022 tarihinde ödemeleri yapmış, Fortis </w:t>
      </w:r>
      <w:r w:rsidR="00A10DA1">
        <w:t>B</w:t>
      </w:r>
      <w:r w:rsidR="003F4D9F">
        <w:t xml:space="preserve">ank </w:t>
      </w:r>
      <w:proofErr w:type="spellStart"/>
      <w:r w:rsidR="003F4D9F">
        <w:t>A.Ş</w:t>
      </w:r>
      <w:proofErr w:type="spellEnd"/>
      <w:r w:rsidR="003F4D9F">
        <w:t xml:space="preserve">. Mensupları  Emekli Sandığı Vakfı da önümüzdeki günlerde ödeme yapacağını duyurmuştur. </w:t>
      </w:r>
      <w:r w:rsidR="00B8293B">
        <w:t xml:space="preserve"> </w:t>
      </w:r>
    </w:p>
    <w:p w14:paraId="2D41D776" w14:textId="6C905974" w:rsidR="00F35C19" w:rsidRDefault="001334C7" w:rsidP="00B17B11">
      <w:pPr>
        <w:jc w:val="both"/>
      </w:pPr>
      <w:r>
        <w:t xml:space="preserve">Mensubu olduğumuz </w:t>
      </w:r>
      <w:r w:rsidR="00F35C19">
        <w:t>V</w:t>
      </w:r>
      <w:r>
        <w:t>akfımızın da bu ve benzeri içtihatları göz önünde tutarak emeklilerine ödemeleri</w:t>
      </w:r>
      <w:r w:rsidR="00F35C19">
        <w:t xml:space="preserve"> yapması ileride doğabilecek yargılama masrafı ve vekalet ücreti gibi kanundan doğan masrafların da önüne geçilmesini sağlayacak</w:t>
      </w:r>
      <w:r w:rsidR="00037176">
        <w:t>, Vakfımızın ödeme yükümlülüğünü parasal olarak azaltacaktır.</w:t>
      </w:r>
    </w:p>
    <w:p w14:paraId="327B72CB" w14:textId="35987563" w:rsidR="005F37B4" w:rsidRDefault="005F37B4" w:rsidP="00B17B11">
      <w:pPr>
        <w:jc w:val="both"/>
      </w:pPr>
      <w:r>
        <w:t xml:space="preserve">Netice olarak; </w:t>
      </w:r>
      <w:r w:rsidRPr="005F37B4">
        <w:t xml:space="preserve">5510 sayılı Sosyal Sigortalar Kanunu Ek madde 18 ile düzenlenen </w:t>
      </w:r>
      <w:r w:rsidR="00790192">
        <w:t>2018 – 2019 – 2020</w:t>
      </w:r>
      <w:r w:rsidR="00F35C19">
        <w:t>-2021</w:t>
      </w:r>
      <w:r w:rsidR="00790192">
        <w:t xml:space="preserve"> YILLARI </w:t>
      </w:r>
      <w:r w:rsidRPr="005F37B4">
        <w:t xml:space="preserve">Ramazan ve Kurban </w:t>
      </w:r>
      <w:proofErr w:type="spellStart"/>
      <w:r w:rsidRPr="005F37B4">
        <w:t>Bayramları’nda</w:t>
      </w:r>
      <w:proofErr w:type="spellEnd"/>
      <w:r w:rsidRPr="005F37B4">
        <w:t xml:space="preserve"> </w:t>
      </w:r>
      <w:r w:rsidR="002C59EF">
        <w:t xml:space="preserve">ödenmesi gereken toplam  8.200,00 TL tutarındaki  bayram ikramiyelerinin </w:t>
      </w:r>
      <w:r w:rsidR="00F35C19">
        <w:t xml:space="preserve"> </w:t>
      </w:r>
      <w:proofErr w:type="spellStart"/>
      <w:r w:rsidR="00F35C19">
        <w:t>hakediş</w:t>
      </w:r>
      <w:proofErr w:type="spellEnd"/>
      <w:r w:rsidR="00F35C19">
        <w:t xml:space="preserve"> tarihimden itibaren işlemiş faizi ile birlikte</w:t>
      </w:r>
      <w:r w:rsidRPr="005F37B4">
        <w:t xml:space="preserve"> </w:t>
      </w:r>
      <w:r w:rsidR="00F35C19">
        <w:t>ödenmesini, aksi takdirde yasal yollara başvurulacağını ve yargılama masrafı vekalet ücreti ile sorumlu tutulacağını saygılarımla arz ve talep ederim.</w:t>
      </w:r>
    </w:p>
    <w:p w14:paraId="00E20801" w14:textId="77777777" w:rsidR="003F4D9F" w:rsidRDefault="003F4D9F" w:rsidP="00B17B11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A1D039" w14:textId="7A59AC55" w:rsidR="003F4D9F" w:rsidRDefault="003F4D9F" w:rsidP="003F4D9F">
      <w:pPr>
        <w:ind w:left="5664" w:firstLine="708"/>
        <w:jc w:val="both"/>
      </w:pPr>
      <w:r>
        <w:t>Saygılarımla</w:t>
      </w:r>
    </w:p>
    <w:p w14:paraId="251F13F6" w14:textId="437FD3B2" w:rsidR="005F37B4" w:rsidRDefault="00F35C19" w:rsidP="003F4D9F">
      <w:pPr>
        <w:spacing w:after="0" w:line="360" w:lineRule="auto"/>
        <w:rPr>
          <w:b/>
        </w:rPr>
      </w:pPr>
      <w:r>
        <w:rPr>
          <w:b/>
        </w:rPr>
        <w:t>Ad-</w:t>
      </w:r>
      <w:proofErr w:type="spellStart"/>
      <w:r>
        <w:rPr>
          <w:b/>
        </w:rPr>
        <w:t>Soyad</w:t>
      </w:r>
      <w:proofErr w:type="spellEnd"/>
      <w:r w:rsidR="003F4D9F">
        <w:rPr>
          <w:b/>
        </w:rPr>
        <w:t xml:space="preserve"> :</w:t>
      </w:r>
    </w:p>
    <w:p w14:paraId="1AE6CD78" w14:textId="2365467E" w:rsidR="00557D97" w:rsidRDefault="00557D97" w:rsidP="003F4D9F">
      <w:pPr>
        <w:spacing w:after="0" w:line="360" w:lineRule="auto"/>
        <w:rPr>
          <w:b/>
        </w:rPr>
      </w:pPr>
      <w:r>
        <w:rPr>
          <w:b/>
        </w:rPr>
        <w:t>Sicil No:</w:t>
      </w:r>
    </w:p>
    <w:p w14:paraId="4AF15267" w14:textId="19E92A6F" w:rsidR="00B8293B" w:rsidRDefault="00B8293B" w:rsidP="003F4D9F">
      <w:pPr>
        <w:spacing w:after="0" w:line="360" w:lineRule="auto"/>
        <w:rPr>
          <w:b/>
        </w:rPr>
      </w:pPr>
      <w:r>
        <w:rPr>
          <w:b/>
        </w:rPr>
        <w:t>Adres</w:t>
      </w:r>
      <w:r w:rsidR="003F4D9F">
        <w:rPr>
          <w:b/>
        </w:rPr>
        <w:t xml:space="preserve"> :</w:t>
      </w:r>
    </w:p>
    <w:p w14:paraId="556B0D38" w14:textId="77777777" w:rsidR="003F4D9F" w:rsidRDefault="003F4D9F" w:rsidP="003F4D9F">
      <w:pPr>
        <w:spacing w:after="0" w:line="360" w:lineRule="auto"/>
        <w:rPr>
          <w:b/>
        </w:rPr>
      </w:pPr>
    </w:p>
    <w:p w14:paraId="06E70FEA" w14:textId="77777777" w:rsidR="003F4D9F" w:rsidRDefault="003F4D9F" w:rsidP="003F4D9F">
      <w:pPr>
        <w:spacing w:after="0" w:line="360" w:lineRule="auto"/>
        <w:rPr>
          <w:b/>
        </w:rPr>
      </w:pPr>
    </w:p>
    <w:p w14:paraId="29559F74" w14:textId="210DA4D7" w:rsidR="00B8293B" w:rsidRDefault="00B8293B" w:rsidP="003F4D9F">
      <w:pPr>
        <w:spacing w:after="0" w:line="360" w:lineRule="auto"/>
        <w:rPr>
          <w:b/>
        </w:rPr>
      </w:pPr>
      <w:r>
        <w:rPr>
          <w:b/>
        </w:rPr>
        <w:t>İletişim Bilgileri</w:t>
      </w:r>
      <w:r w:rsidR="003F4D9F">
        <w:rPr>
          <w:b/>
        </w:rPr>
        <w:t xml:space="preserve"> :</w:t>
      </w:r>
    </w:p>
    <w:p w14:paraId="344D9B0F" w14:textId="77777777" w:rsidR="00B867B8" w:rsidRDefault="00B867B8" w:rsidP="00B867B8">
      <w:pPr>
        <w:spacing w:after="0" w:line="240" w:lineRule="auto"/>
        <w:jc w:val="right"/>
        <w:rPr>
          <w:b/>
        </w:rPr>
      </w:pPr>
    </w:p>
    <w:p w14:paraId="20426E5C" w14:textId="77777777" w:rsidR="00B867B8" w:rsidRDefault="00B867B8" w:rsidP="00B867B8">
      <w:pPr>
        <w:spacing w:after="0" w:line="240" w:lineRule="auto"/>
        <w:jc w:val="right"/>
        <w:rPr>
          <w:b/>
        </w:rPr>
      </w:pPr>
    </w:p>
    <w:p w14:paraId="3C874840" w14:textId="77777777" w:rsidR="00B867B8" w:rsidRPr="005F37B4" w:rsidRDefault="00B867B8" w:rsidP="00B867B8">
      <w:pPr>
        <w:spacing w:after="0" w:line="240" w:lineRule="auto"/>
        <w:jc w:val="both"/>
        <w:rPr>
          <w:b/>
        </w:rPr>
      </w:pPr>
    </w:p>
    <w:sectPr w:rsidR="00B867B8" w:rsidRPr="005F3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9F"/>
    <w:rsid w:val="00037176"/>
    <w:rsid w:val="001334C7"/>
    <w:rsid w:val="002C59EF"/>
    <w:rsid w:val="003865EA"/>
    <w:rsid w:val="003F4D9F"/>
    <w:rsid w:val="00475700"/>
    <w:rsid w:val="00557D97"/>
    <w:rsid w:val="005A7624"/>
    <w:rsid w:val="005E2299"/>
    <w:rsid w:val="005F37B4"/>
    <w:rsid w:val="0073186B"/>
    <w:rsid w:val="00790192"/>
    <w:rsid w:val="008A009F"/>
    <w:rsid w:val="00A10DA1"/>
    <w:rsid w:val="00B17B11"/>
    <w:rsid w:val="00B8293B"/>
    <w:rsid w:val="00B867B8"/>
    <w:rsid w:val="00BC68B6"/>
    <w:rsid w:val="00CE41F3"/>
    <w:rsid w:val="00E570D5"/>
    <w:rsid w:val="00EA789D"/>
    <w:rsid w:val="00F3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E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2022-03-07T10:58:00Z</cp:lastPrinted>
  <dcterms:created xsi:type="dcterms:W3CDTF">2022-03-07T13:09:00Z</dcterms:created>
  <dcterms:modified xsi:type="dcterms:W3CDTF">2022-03-07T13:09:00Z</dcterms:modified>
</cp:coreProperties>
</file>